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3639B" w14:textId="77777777" w:rsidR="006A233F" w:rsidRPr="00DE06B9" w:rsidRDefault="006A233F" w:rsidP="006A233F">
      <w:pPr>
        <w:jc w:val="right"/>
        <w:rPr>
          <w:sz w:val="20"/>
          <w:szCs w:val="20"/>
        </w:rPr>
      </w:pPr>
      <w:r w:rsidRPr="00DE06B9">
        <w:rPr>
          <w:sz w:val="20"/>
          <w:szCs w:val="20"/>
        </w:rPr>
        <w:t>Приложение №</w:t>
      </w:r>
      <w:r w:rsidR="009505EE">
        <w:rPr>
          <w:sz w:val="20"/>
          <w:szCs w:val="20"/>
        </w:rPr>
        <w:t>1</w:t>
      </w:r>
      <w:r w:rsidR="00DE06B9" w:rsidRPr="00DE06B9">
        <w:rPr>
          <w:sz w:val="20"/>
          <w:szCs w:val="20"/>
        </w:rPr>
        <w:t xml:space="preserve"> </w:t>
      </w:r>
      <w:r w:rsidRPr="00DE06B9">
        <w:rPr>
          <w:sz w:val="20"/>
          <w:szCs w:val="20"/>
        </w:rPr>
        <w:t>к Договору подряда №_________ от ______ 202</w:t>
      </w:r>
      <w:r w:rsidR="00DE06B9">
        <w:rPr>
          <w:sz w:val="20"/>
          <w:szCs w:val="20"/>
        </w:rPr>
        <w:t>3</w:t>
      </w:r>
      <w:r w:rsidRPr="00DE06B9">
        <w:rPr>
          <w:sz w:val="20"/>
          <w:szCs w:val="20"/>
        </w:rPr>
        <w:t xml:space="preserve"> г.</w:t>
      </w:r>
    </w:p>
    <w:p w14:paraId="01E0E5B0" w14:textId="77777777" w:rsidR="0082767C" w:rsidRDefault="0082767C" w:rsidP="00AE411A">
      <w:pPr>
        <w:ind w:left="4963" w:hanging="2128"/>
        <w:jc w:val="right"/>
      </w:pPr>
    </w:p>
    <w:p w14:paraId="2BD84324" w14:textId="77777777" w:rsidR="006A233F" w:rsidRDefault="004C75B8" w:rsidP="00AE411A">
      <w:pPr>
        <w:ind w:left="4963" w:hanging="2128"/>
        <w:jc w:val="right"/>
      </w:pPr>
      <w:r>
        <w:tab/>
      </w:r>
      <w:r w:rsidR="00E723A6">
        <w:t xml:space="preserve"> </w:t>
      </w:r>
    </w:p>
    <w:p w14:paraId="22948A62" w14:textId="77777777" w:rsidR="00DE06B9" w:rsidRDefault="004C75B8" w:rsidP="00DE06B9">
      <w:pPr>
        <w:ind w:left="6237"/>
      </w:pPr>
      <w:r>
        <w:t>У</w:t>
      </w:r>
      <w:r w:rsidR="00DE06B9">
        <w:t>ТВЕРЖДАЮ</w:t>
      </w:r>
    </w:p>
    <w:p w14:paraId="378D94F7" w14:textId="77777777" w:rsidR="00DE06B9" w:rsidRDefault="00892C18" w:rsidP="00DE06B9">
      <w:pPr>
        <w:ind w:left="6237"/>
      </w:pPr>
      <w:r>
        <w:t>Главный инженер</w:t>
      </w:r>
    </w:p>
    <w:p w14:paraId="4D988685" w14:textId="77777777" w:rsidR="004C75B8" w:rsidRDefault="00C777A1" w:rsidP="00DE06B9">
      <w:pPr>
        <w:ind w:left="6237"/>
      </w:pPr>
      <w:r>
        <w:t>ОО</w:t>
      </w:r>
      <w:r w:rsidR="004C75B8">
        <w:t>О «ИРМЕТ»</w:t>
      </w:r>
    </w:p>
    <w:p w14:paraId="6F6D7E65" w14:textId="77777777" w:rsidR="00DE06B9" w:rsidRDefault="00DE06B9" w:rsidP="00DE06B9">
      <w:pPr>
        <w:ind w:left="6237"/>
      </w:pPr>
    </w:p>
    <w:p w14:paraId="5696DFFA" w14:textId="77777777" w:rsidR="004C75B8" w:rsidRDefault="00925F10" w:rsidP="00DE06B9">
      <w:pPr>
        <w:spacing w:after="120"/>
        <w:ind w:left="6237"/>
      </w:pPr>
      <w:r>
        <w:t>__</w:t>
      </w:r>
      <w:r w:rsidR="004C75B8">
        <w:t>________________</w:t>
      </w:r>
      <w:r w:rsidR="0024531B">
        <w:t>А.А. Юринский</w:t>
      </w:r>
    </w:p>
    <w:p w14:paraId="751B5A40" w14:textId="77777777" w:rsidR="004C75B8" w:rsidRDefault="00DE06B9" w:rsidP="00DE06B9">
      <w:pPr>
        <w:ind w:left="6237"/>
      </w:pPr>
      <w:r>
        <w:t>«____</w:t>
      </w:r>
      <w:r w:rsidR="004C75B8">
        <w:t>»</w:t>
      </w:r>
      <w:r>
        <w:t xml:space="preserve"> </w:t>
      </w:r>
      <w:r w:rsidR="004C75B8">
        <w:t>________________20</w:t>
      </w:r>
      <w:r w:rsidR="007235AB">
        <w:t>2</w:t>
      </w:r>
      <w:r>
        <w:t>3</w:t>
      </w:r>
      <w:r w:rsidR="0024531B">
        <w:t xml:space="preserve"> </w:t>
      </w:r>
      <w:r w:rsidR="004C75B8">
        <w:t>г.</w:t>
      </w:r>
    </w:p>
    <w:p w14:paraId="356240B0" w14:textId="77777777" w:rsidR="004C75B8" w:rsidRDefault="004C75B8" w:rsidP="004C75B8"/>
    <w:p w14:paraId="15586819" w14:textId="77777777" w:rsidR="004C75B8" w:rsidRPr="00DE06B9" w:rsidRDefault="004C75B8" w:rsidP="004C75B8">
      <w:pPr>
        <w:jc w:val="center"/>
        <w:rPr>
          <w:b/>
        </w:rPr>
      </w:pPr>
      <w:r w:rsidRPr="00DE06B9">
        <w:rPr>
          <w:b/>
        </w:rPr>
        <w:t>Т</w:t>
      </w:r>
      <w:r w:rsidRPr="00DE06B9">
        <w:rPr>
          <w:b/>
          <w:caps/>
        </w:rPr>
        <w:t>ехническое задание</w:t>
      </w:r>
    </w:p>
    <w:p w14:paraId="7B9E377B" w14:textId="77777777" w:rsidR="005936B1" w:rsidRPr="00DE06B9" w:rsidRDefault="007C5173" w:rsidP="003275A7">
      <w:pPr>
        <w:jc w:val="center"/>
        <w:rPr>
          <w:b/>
          <w:color w:val="000000" w:themeColor="text1"/>
        </w:rPr>
      </w:pPr>
      <w:r w:rsidRPr="00DE06B9">
        <w:rPr>
          <w:b/>
        </w:rPr>
        <w:t xml:space="preserve">на выполнение </w:t>
      </w:r>
      <w:r w:rsidR="003275A7" w:rsidRPr="00DE06B9">
        <w:rPr>
          <w:b/>
          <w:color w:val="000000" w:themeColor="text1"/>
        </w:rPr>
        <w:t xml:space="preserve">работ по установке </w:t>
      </w:r>
      <w:r w:rsidR="002C3A90" w:rsidRPr="00DE06B9">
        <w:rPr>
          <w:b/>
          <w:color w:val="000000" w:themeColor="text1"/>
        </w:rPr>
        <w:t>узлов</w:t>
      </w:r>
      <w:r w:rsidR="003275A7" w:rsidRPr="00DE06B9">
        <w:rPr>
          <w:b/>
          <w:color w:val="000000" w:themeColor="text1"/>
        </w:rPr>
        <w:t xml:space="preserve"> учета тепловой энергии </w:t>
      </w:r>
    </w:p>
    <w:p w14:paraId="7FC376EB" w14:textId="77777777" w:rsidR="005936B1" w:rsidRDefault="005936B1" w:rsidP="003275A7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10205"/>
      </w:tblGrid>
      <w:tr w:rsidR="004E1569" w:rsidRPr="00B0544E" w14:paraId="4EAB2006" w14:textId="77777777" w:rsidTr="0082767C">
        <w:trPr>
          <w:trHeight w:val="228"/>
        </w:trPr>
        <w:tc>
          <w:tcPr>
            <w:tcW w:w="500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B624B6" w14:textId="77777777" w:rsidR="004E1569" w:rsidRPr="00B0544E" w:rsidRDefault="004E1569" w:rsidP="00857CAC">
            <w:pPr>
              <w:rPr>
                <w:b/>
                <w:u w:val="single"/>
              </w:rPr>
            </w:pPr>
            <w:r w:rsidRPr="00B0544E">
              <w:rPr>
                <w:b/>
                <w:u w:val="single"/>
              </w:rPr>
              <w:t>Месторасположение объекта:</w:t>
            </w:r>
          </w:p>
        </w:tc>
      </w:tr>
      <w:tr w:rsidR="004E1569" w:rsidRPr="003749B1" w14:paraId="773D3251" w14:textId="77777777" w:rsidTr="0082767C">
        <w:trPr>
          <w:trHeight w:val="22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87214" w14:textId="77777777" w:rsidR="004E1569" w:rsidRPr="003749B1" w:rsidRDefault="009505EE" w:rsidP="00611E62">
            <w:pPr>
              <w:jc w:val="both"/>
            </w:pPr>
            <w:r>
              <w:t>Индивидуальны</w:t>
            </w:r>
            <w:r w:rsidR="00F538FF">
              <w:t>й</w:t>
            </w:r>
            <w:r>
              <w:t xml:space="preserve"> теплов</w:t>
            </w:r>
            <w:r w:rsidR="00F538FF">
              <w:t>ой пункт</w:t>
            </w:r>
            <w:r>
              <w:t xml:space="preserve"> в </w:t>
            </w:r>
            <w:r w:rsidR="00F538FF">
              <w:t>здани</w:t>
            </w:r>
            <w:r w:rsidR="00987563">
              <w:t>ях</w:t>
            </w:r>
            <w:r w:rsidR="00F538FF">
              <w:t xml:space="preserve"> ООО «Иркутскэнергосбыт»</w:t>
            </w:r>
            <w:r w:rsidRPr="001E2D8C">
              <w:t xml:space="preserve"> Иркутск</w:t>
            </w:r>
            <w:r>
              <w:t>ой</w:t>
            </w:r>
            <w:r w:rsidRPr="001E2D8C">
              <w:t xml:space="preserve"> област</w:t>
            </w:r>
            <w:r>
              <w:t>и, г. Ангарск</w:t>
            </w:r>
            <w:r w:rsidR="00F538FF">
              <w:t>, 89кв-л, дом 37</w:t>
            </w:r>
            <w:r w:rsidR="00987563">
              <w:t xml:space="preserve">, г. Саянск, мкр. Мирный, дом 30, </w:t>
            </w:r>
            <w:r w:rsidR="0090737C">
              <w:t xml:space="preserve">г. Иркутск, </w:t>
            </w:r>
            <w:r w:rsidR="0090737C" w:rsidRPr="00987563">
              <w:t>ул. Байкальская</w:t>
            </w:r>
            <w:r w:rsidR="0090737C">
              <w:t xml:space="preserve">, 259/1 и г. Иркутск, </w:t>
            </w:r>
            <w:r w:rsidR="0090737C" w:rsidRPr="0090737C">
              <w:t>ул. Мухиной</w:t>
            </w:r>
            <w:r w:rsidR="0090737C">
              <w:t>, 2Г</w:t>
            </w:r>
            <w:r w:rsidR="0082767C">
              <w:t>.</w:t>
            </w:r>
          </w:p>
        </w:tc>
      </w:tr>
    </w:tbl>
    <w:p w14:paraId="01C05174" w14:textId="77777777" w:rsidR="004E1569" w:rsidRPr="0082767C" w:rsidRDefault="004E1569" w:rsidP="0082767C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5073" w:type="pct"/>
        <w:tblLook w:val="0000" w:firstRow="0" w:lastRow="0" w:firstColumn="0" w:lastColumn="0" w:noHBand="0" w:noVBand="0"/>
      </w:tblPr>
      <w:tblGrid>
        <w:gridCol w:w="926"/>
        <w:gridCol w:w="2332"/>
        <w:gridCol w:w="7086"/>
      </w:tblGrid>
      <w:tr w:rsidR="004E1569" w:rsidRPr="00465D1C" w14:paraId="664576A9" w14:textId="77777777" w:rsidTr="0090737C">
        <w:trPr>
          <w:trHeight w:val="469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0184B7" w14:textId="77777777" w:rsidR="004E1569" w:rsidRPr="004263CB" w:rsidRDefault="004E1569" w:rsidP="00857CAC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№ п/п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D3574" w14:textId="77777777" w:rsidR="004E1569" w:rsidRPr="004263CB" w:rsidRDefault="004E1569" w:rsidP="00857CAC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Наименование разделов задания</w:t>
            </w:r>
          </w:p>
        </w:tc>
        <w:tc>
          <w:tcPr>
            <w:tcW w:w="34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6CDF" w14:textId="77777777" w:rsidR="004E1569" w:rsidRPr="00465D1C" w:rsidRDefault="004E1569" w:rsidP="00857CAC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Содержание разделов задания</w:t>
            </w:r>
          </w:p>
        </w:tc>
      </w:tr>
      <w:tr w:rsidR="004E1569" w:rsidRPr="00C53236" w14:paraId="08B7CC7F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E60E75" w14:textId="77777777" w:rsidR="004E1569" w:rsidRPr="00485268" w:rsidRDefault="004E1569" w:rsidP="00857CAC">
            <w:pPr>
              <w:jc w:val="both"/>
            </w:pPr>
            <w:r w:rsidRPr="00485268">
              <w:t>1.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C568E8" w14:textId="77777777" w:rsidR="004E1569" w:rsidRPr="00485268" w:rsidRDefault="004E1569" w:rsidP="00857CAC">
            <w:pPr>
              <w:ind w:right="-108"/>
            </w:pPr>
            <w:r w:rsidRPr="00F42AD3">
              <w:t>Заказчик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7448" w14:textId="77777777" w:rsidR="004E1569" w:rsidRPr="00C53236" w:rsidRDefault="004E1569" w:rsidP="00611E62">
            <w:pPr>
              <w:jc w:val="both"/>
            </w:pPr>
            <w:r>
              <w:t>ООО «ИРМЕТ»</w:t>
            </w:r>
          </w:p>
        </w:tc>
      </w:tr>
      <w:tr w:rsidR="004E1569" w:rsidRPr="000F2151" w14:paraId="24E8A906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2CCB8D" w14:textId="77777777" w:rsidR="004E1569" w:rsidRPr="00485268" w:rsidRDefault="004E1569" w:rsidP="00857CAC">
            <w:pPr>
              <w:jc w:val="both"/>
            </w:pPr>
            <w:r w:rsidRPr="00485268">
              <w:t>2.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89A887" w14:textId="77777777" w:rsidR="004E1569" w:rsidRPr="00485268" w:rsidRDefault="004E1569" w:rsidP="00857CAC">
            <w:r w:rsidRPr="00485268">
              <w:t>Вид строительства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27C0" w14:textId="77777777" w:rsidR="004E1569" w:rsidRPr="000F2151" w:rsidRDefault="004E1569" w:rsidP="00611E62">
            <w:pPr>
              <w:jc w:val="both"/>
              <w:rPr>
                <w:highlight w:val="yellow"/>
              </w:rPr>
            </w:pPr>
            <w:r w:rsidRPr="004E1569">
              <w:t>М</w:t>
            </w:r>
            <w:r>
              <w:t>одернизация</w:t>
            </w:r>
          </w:p>
        </w:tc>
      </w:tr>
      <w:tr w:rsidR="004E1569" w:rsidRPr="00C53236" w14:paraId="244E6FF7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A90E78" w14:textId="77777777" w:rsidR="004E1569" w:rsidRPr="00485268" w:rsidRDefault="004E1569" w:rsidP="00857CAC">
            <w:pPr>
              <w:jc w:val="both"/>
            </w:pPr>
            <w:r w:rsidRPr="00485268">
              <w:t>3.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CC96A" w14:textId="77777777" w:rsidR="004E1569" w:rsidRPr="00485268" w:rsidRDefault="004E1569" w:rsidP="00857CAC">
            <w:r w:rsidRPr="00485268">
              <w:t>Район и площадка строительства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CDB6" w14:textId="77777777" w:rsidR="00987563" w:rsidRDefault="00F538FF" w:rsidP="00611E62">
            <w:pPr>
              <w:ind w:right="-170"/>
              <w:jc w:val="both"/>
            </w:pPr>
            <w:r>
              <w:t>Здание ООО «Иркутскэнергосбыт»</w:t>
            </w:r>
            <w:r w:rsidR="00987563">
              <w:t>:</w:t>
            </w:r>
          </w:p>
          <w:p w14:paraId="18CB8FAB" w14:textId="77777777" w:rsidR="004E1569" w:rsidRDefault="00987563" w:rsidP="00611E62">
            <w:pPr>
              <w:ind w:right="-170"/>
            </w:pPr>
            <w:r>
              <w:t>ЛОТ № 1: –</w:t>
            </w:r>
            <w:r w:rsidR="00F538FF" w:rsidRPr="001E2D8C">
              <w:t xml:space="preserve"> Иркутск</w:t>
            </w:r>
            <w:r w:rsidR="00F538FF">
              <w:t>ой</w:t>
            </w:r>
            <w:r w:rsidR="00F538FF" w:rsidRPr="001E2D8C">
              <w:t xml:space="preserve"> област</w:t>
            </w:r>
            <w:r w:rsidR="00F538FF">
              <w:t>и, г. Ангарск, 89 кв-л, дом 37</w:t>
            </w:r>
            <w:r>
              <w:t>;</w:t>
            </w:r>
          </w:p>
          <w:p w14:paraId="545350B6" w14:textId="77777777" w:rsidR="00987563" w:rsidRDefault="00987563" w:rsidP="00611E62">
            <w:pPr>
              <w:ind w:right="-170"/>
            </w:pPr>
            <w:r>
              <w:t>ЛОТ № 2:</w:t>
            </w:r>
            <w:r w:rsidRPr="001E2D8C">
              <w:t xml:space="preserve"> </w:t>
            </w:r>
            <w:r>
              <w:t>–</w:t>
            </w:r>
            <w:r w:rsidRPr="001E2D8C">
              <w:t xml:space="preserve"> Иркутск</w:t>
            </w:r>
            <w:r>
              <w:t>ой</w:t>
            </w:r>
            <w:r w:rsidRPr="001E2D8C">
              <w:t xml:space="preserve"> област</w:t>
            </w:r>
            <w:r>
              <w:t>и, г. Саянск, мкр. Мирный, дом 30;</w:t>
            </w:r>
          </w:p>
          <w:p w14:paraId="1B4C3BCC" w14:textId="77777777" w:rsidR="0090737C" w:rsidRDefault="00987563" w:rsidP="00611E62">
            <w:pPr>
              <w:ind w:right="-102"/>
            </w:pPr>
            <w:r>
              <w:t>ЛОТ № 3:</w:t>
            </w:r>
            <w:r w:rsidRPr="001E2D8C">
              <w:t xml:space="preserve"> </w:t>
            </w:r>
            <w:r>
              <w:t>–</w:t>
            </w:r>
            <w:r w:rsidRPr="001E2D8C">
              <w:t xml:space="preserve"> Иркутск</w:t>
            </w:r>
            <w:r>
              <w:t>ой</w:t>
            </w:r>
            <w:r w:rsidRPr="001E2D8C">
              <w:t xml:space="preserve"> област</w:t>
            </w:r>
            <w:r>
              <w:t xml:space="preserve">и, г. Иркутск, </w:t>
            </w:r>
            <w:r w:rsidRPr="00987563">
              <w:t>ул. Байкальская</w:t>
            </w:r>
            <w:r w:rsidR="0090737C">
              <w:t>, 259/1;</w:t>
            </w:r>
          </w:p>
          <w:p w14:paraId="569EC73E" w14:textId="77777777" w:rsidR="00987563" w:rsidRPr="00C53236" w:rsidRDefault="0090737C" w:rsidP="00611E62">
            <w:pPr>
              <w:ind w:firstLine="1021"/>
              <w:jc w:val="both"/>
            </w:pPr>
            <w:r>
              <w:t>–</w:t>
            </w:r>
            <w:r w:rsidRPr="001E2D8C">
              <w:t xml:space="preserve"> Иркутск</w:t>
            </w:r>
            <w:r>
              <w:t>ой</w:t>
            </w:r>
            <w:r w:rsidRPr="001E2D8C">
              <w:t xml:space="preserve"> област</w:t>
            </w:r>
            <w:r>
              <w:t xml:space="preserve">и, г. Иркутск, </w:t>
            </w:r>
            <w:r w:rsidRPr="0090737C">
              <w:t>ул. Мухиной</w:t>
            </w:r>
            <w:r>
              <w:t>, 2Г.</w:t>
            </w:r>
          </w:p>
        </w:tc>
      </w:tr>
      <w:tr w:rsidR="004E1569" w:rsidRPr="00C53236" w14:paraId="5A553F72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A136B" w14:textId="77777777" w:rsidR="004E1569" w:rsidRPr="00485268" w:rsidRDefault="004E1569" w:rsidP="00857CAC">
            <w:pPr>
              <w:jc w:val="both"/>
            </w:pPr>
            <w:r w:rsidRPr="00485268">
              <w:t>4.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7F505" w14:textId="77777777" w:rsidR="004E1569" w:rsidRPr="00485268" w:rsidRDefault="004E1569" w:rsidP="00857CAC">
            <w:r w:rsidRPr="00485268">
              <w:t>Цель работы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921E" w14:textId="77777777" w:rsidR="004E1569" w:rsidRPr="00ED5E32" w:rsidRDefault="00ED5E32" w:rsidP="00611E62">
            <w:pPr>
              <w:jc w:val="both"/>
            </w:pPr>
            <w:r w:rsidRPr="00ED5E32">
              <w:t>Демонтажные, строительно-монтажные работы по установке приборов учета тепловой энергии и теплоносителя</w:t>
            </w:r>
          </w:p>
        </w:tc>
      </w:tr>
      <w:tr w:rsidR="004E1569" w:rsidRPr="00485268" w14:paraId="76F7B733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6FDB3F" w14:textId="77777777" w:rsidR="004E1569" w:rsidRPr="00485268" w:rsidRDefault="004E1569" w:rsidP="00857CAC">
            <w:pPr>
              <w:jc w:val="both"/>
            </w:pPr>
            <w:r w:rsidRPr="00485268">
              <w:t>5.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AC9C4" w14:textId="77777777" w:rsidR="004E1569" w:rsidRPr="00485268" w:rsidRDefault="004E1569" w:rsidP="00857CAC">
            <w:r w:rsidRPr="00485268">
              <w:t>Объем работы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41C9" w14:textId="77777777" w:rsidR="004E1569" w:rsidRPr="00485268" w:rsidRDefault="009505EE" w:rsidP="00611E62">
            <w:pPr>
              <w:jc w:val="both"/>
            </w:pPr>
            <w:r>
              <w:t xml:space="preserve">Строительно-монтажные работы согласно Ведомостям объемов работ (Приложение </w:t>
            </w:r>
            <w:r w:rsidR="00F538FF">
              <w:t>№1.1</w:t>
            </w:r>
            <w:r w:rsidR="0090737C">
              <w:t xml:space="preserve"> – 1.4</w:t>
            </w:r>
            <w:r>
              <w:t>)</w:t>
            </w:r>
          </w:p>
        </w:tc>
      </w:tr>
      <w:tr w:rsidR="003B024C" w:rsidRPr="00181D2B" w14:paraId="1B1DF467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C110C" w14:textId="77777777" w:rsidR="003B024C" w:rsidRPr="00485268" w:rsidRDefault="003B024C" w:rsidP="003B024C">
            <w:pPr>
              <w:jc w:val="both"/>
            </w:pPr>
            <w:r w:rsidRPr="00485268">
              <w:t>6.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6B407" w14:textId="77777777" w:rsidR="003B024C" w:rsidRPr="00B12B4A" w:rsidRDefault="003B024C" w:rsidP="003B024C">
            <w:r w:rsidRPr="00B12B4A">
              <w:t>Границы производства работ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5300" w14:textId="6AC46373" w:rsidR="003B024C" w:rsidRPr="00B12B4A" w:rsidRDefault="003B024C" w:rsidP="00611E62">
            <w:pPr>
              <w:jc w:val="both"/>
            </w:pPr>
            <w:r>
              <w:t>Индивидуальны</w:t>
            </w:r>
            <w:r w:rsidR="00F538FF">
              <w:t>й</w:t>
            </w:r>
            <w:r>
              <w:t xml:space="preserve"> теплов</w:t>
            </w:r>
            <w:r w:rsidR="00F538FF">
              <w:t>ой</w:t>
            </w:r>
            <w:r>
              <w:t xml:space="preserve"> пункт </w:t>
            </w:r>
            <w:r w:rsidR="00F538FF">
              <w:t>в здани</w:t>
            </w:r>
            <w:r w:rsidR="0090737C">
              <w:t>ях</w:t>
            </w:r>
            <w:r w:rsidR="00F538FF">
              <w:t xml:space="preserve"> ООО «Иркутскэнергосбыт»</w:t>
            </w:r>
          </w:p>
        </w:tc>
      </w:tr>
      <w:tr w:rsidR="001654CD" w:rsidRPr="00181D2B" w14:paraId="68A9581B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35DF3E" w14:textId="77777777" w:rsidR="001654CD" w:rsidRPr="00485268" w:rsidRDefault="001654CD" w:rsidP="001654CD">
            <w:pPr>
              <w:jc w:val="both"/>
            </w:pPr>
            <w:r w:rsidRPr="00485268">
              <w:t>7.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C246D6" w14:textId="77777777" w:rsidR="001654CD" w:rsidRPr="00485268" w:rsidRDefault="001654CD" w:rsidP="001654CD">
            <w:r>
              <w:t xml:space="preserve">Требования к </w:t>
            </w:r>
            <w:r w:rsidR="00775B88">
              <w:t xml:space="preserve">работам </w:t>
            </w:r>
            <w:r>
              <w:t>подрядной организации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3623" w14:textId="77777777" w:rsidR="001654C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DA34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беспечить наличие постоянного и достаточного количества инженерного состава, технического персонала и рабочих требуемых специальностей на объекте для полного и качественного выполнения всего объема работ.</w:t>
            </w:r>
          </w:p>
          <w:p w14:paraId="383DD7F9" w14:textId="77777777" w:rsidR="001654C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DA34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плачивать коммунальные расходы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связанные с выполнением работ. </w:t>
            </w:r>
          </w:p>
          <w:p w14:paraId="37933DA7" w14:textId="77777777" w:rsidR="001654C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DA34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беспечить охрану места монтажа и материалов на время проведения работ собственными 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илами и за свой счет.</w:t>
            </w:r>
          </w:p>
          <w:p w14:paraId="26B11379" w14:textId="77777777" w:rsidR="001654C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DC4A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еред началом производства работ проинформировать Заказчика и вывесить на объекте информационное объявлени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 со сроками выполнения работ.</w:t>
            </w:r>
          </w:p>
          <w:p w14:paraId="7244E0B2" w14:textId="77777777" w:rsidR="001654C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4A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Организовать доставку материала и оборудования Заказчика не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обходимого для выполнения работ.</w:t>
            </w:r>
          </w:p>
          <w:p w14:paraId="576D0167" w14:textId="77777777" w:rsidR="001654C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DC4A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жедневно информировать Заказчика о ходе выполнения работ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DC4A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BDBA643" w14:textId="77777777" w:rsidR="001654C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A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Работы, требующие оформления Акта скрытых работ, проводить в присутствии представителя Заказчика.</w:t>
            </w:r>
          </w:p>
          <w:p w14:paraId="048603A7" w14:textId="77777777" w:rsidR="001654CD" w:rsidRPr="00403A0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A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Обеспечить своевременный сбор и вывоз мусора при проведении и после окончания работ (не позднее 5 дней после выполнения работ).</w:t>
            </w:r>
            <w:r w:rsidRPr="00403A0D">
              <w:rPr>
                <w:color w:val="000000" w:themeColor="text1"/>
              </w:rPr>
              <w:t xml:space="preserve"> </w:t>
            </w:r>
          </w:p>
          <w:p w14:paraId="2446D0B2" w14:textId="77777777" w:rsidR="001654CD" w:rsidRPr="00403A0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A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Подрядчик несет ответственность за соответствие используемых материалов государственным стандартам и техническим условиям. </w:t>
            </w:r>
          </w:p>
          <w:p w14:paraId="4BC10AE4" w14:textId="77777777" w:rsidR="001654CD" w:rsidRPr="00403A0D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1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Качество выполненных работ должно отвечать требованиям качества, безопасности жизни и здоровья, а такж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 иным требованиям безопасности.</w:t>
            </w:r>
          </w:p>
          <w:p w14:paraId="47CB9895" w14:textId="77777777" w:rsidR="001654CD" w:rsidRPr="00C56618" w:rsidRDefault="001654CD" w:rsidP="00611E62">
            <w:pPr>
              <w:pStyle w:val="af1"/>
              <w:numPr>
                <w:ilvl w:val="2"/>
                <w:numId w:val="20"/>
              </w:numPr>
              <w:ind w:left="0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A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 завершения работ Подрядчик обязан восстановить территорию, конструкции и инженерные коммуникации, измененные или поврежденные во время проведения работ.</w:t>
            </w:r>
          </w:p>
        </w:tc>
      </w:tr>
      <w:tr w:rsidR="001654CD" w:rsidRPr="00485268" w14:paraId="7BB5C911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A5E4B1" w14:textId="77777777" w:rsidR="001654CD" w:rsidRPr="00485268" w:rsidRDefault="001654CD" w:rsidP="001654CD">
            <w:pPr>
              <w:jc w:val="both"/>
            </w:pPr>
            <w:r w:rsidRPr="00B12B4A">
              <w:lastRenderedPageBreak/>
              <w:t>8.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32ED2" w14:textId="77777777" w:rsidR="001654CD" w:rsidRPr="00485268" w:rsidRDefault="001654CD" w:rsidP="001654CD">
            <w:r w:rsidRPr="00C56618">
              <w:t>Требования к безопасности выполнения работ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03F0" w14:textId="77777777" w:rsidR="001654CD" w:rsidRDefault="001654CD" w:rsidP="00611E62">
            <w:pPr>
              <w:pStyle w:val="af1"/>
              <w:numPr>
                <w:ilvl w:val="2"/>
                <w:numId w:val="23"/>
              </w:numPr>
              <w:ind w:left="312" w:hanging="3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A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Подрядчик обязан соблюдать правила техники безопасности, должен обеспечить санитарное и противопожарное содержание и уборку зоны проведения работ.</w:t>
            </w:r>
          </w:p>
          <w:p w14:paraId="6B6BB2E6" w14:textId="77777777" w:rsidR="001654CD" w:rsidRDefault="001654CD" w:rsidP="00611E62">
            <w:pPr>
              <w:pStyle w:val="af1"/>
              <w:numPr>
                <w:ilvl w:val="2"/>
                <w:numId w:val="23"/>
              </w:numPr>
              <w:ind w:left="312" w:hanging="312"/>
              <w:jc w:val="both"/>
              <w:rPr>
                <w:rStyle w:val="a7"/>
                <w:color w:val="000000" w:themeColor="text1"/>
              </w:rPr>
            </w:pPr>
            <w:r w:rsidRPr="00403A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Время проведения работ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согласовывается с Заказчиком и </w:t>
            </w:r>
            <w:r w:rsidRPr="00403A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Управляющими компаниями.</w:t>
            </w:r>
            <w:r w:rsidRPr="00C566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56618">
              <w:rPr>
                <w:rStyle w:val="a7"/>
                <w:color w:val="000000" w:themeColor="text1"/>
              </w:rPr>
              <w:t>Охрана труда обеспечивается согласно ТК РФ 2001г. № 197-ФЗ.</w:t>
            </w:r>
          </w:p>
          <w:p w14:paraId="1DBB21E9" w14:textId="77777777" w:rsidR="001654CD" w:rsidRPr="00C56618" w:rsidRDefault="001654CD" w:rsidP="00611E62">
            <w:pPr>
              <w:pStyle w:val="af1"/>
              <w:numPr>
                <w:ilvl w:val="2"/>
                <w:numId w:val="23"/>
              </w:numPr>
              <w:ind w:left="312" w:hanging="312"/>
              <w:jc w:val="both"/>
              <w:rPr>
                <w:rStyle w:val="a7"/>
                <w:color w:val="000000" w:themeColor="text1"/>
              </w:rPr>
            </w:pPr>
            <w:r w:rsidRPr="00DC4A0E">
              <w:rPr>
                <w:rFonts w:ascii="Times New Roman" w:hAnsi="Times New Roman"/>
                <w:sz w:val="24"/>
                <w:szCs w:val="24"/>
              </w:rPr>
              <w:t>Допуск на рабочее место для производства работ осуществляется Подрядчиком в строгом соответствии с положением стандарта управляющих компаний и товариществ собственников жилья.</w:t>
            </w:r>
          </w:p>
          <w:p w14:paraId="2F10B7E5" w14:textId="77777777" w:rsidR="001654CD" w:rsidRDefault="001654CD" w:rsidP="00611E62">
            <w:pPr>
              <w:pStyle w:val="af1"/>
              <w:numPr>
                <w:ilvl w:val="2"/>
                <w:numId w:val="23"/>
              </w:numPr>
              <w:ind w:left="312" w:hanging="312"/>
              <w:jc w:val="both"/>
              <w:rPr>
                <w:rStyle w:val="a7"/>
                <w:color w:val="000000" w:themeColor="text1"/>
              </w:rPr>
            </w:pPr>
            <w:r w:rsidRPr="00F901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работ должна обеспечивать безопасность труда работающих. </w:t>
            </w:r>
            <w:r w:rsidRPr="00F90141">
              <w:rPr>
                <w:rStyle w:val="a7"/>
                <w:color w:val="000000" w:themeColor="text1"/>
              </w:rPr>
              <w:t>Перед началом производства работ необходимо ознакомить технический персонал и рабочих с видами и объемом работ, провести инструктаж о методах производства работ, последовательности их выполнения, необходимых с</w:t>
            </w:r>
            <w:r>
              <w:rPr>
                <w:rStyle w:val="a7"/>
                <w:color w:val="000000" w:themeColor="text1"/>
              </w:rPr>
              <w:t>редствах индивидуальной защиты.</w:t>
            </w:r>
          </w:p>
          <w:p w14:paraId="2F6B9446" w14:textId="77777777" w:rsidR="001654CD" w:rsidRPr="00F90141" w:rsidRDefault="001654CD" w:rsidP="00611E62">
            <w:pPr>
              <w:pStyle w:val="af1"/>
              <w:numPr>
                <w:ilvl w:val="2"/>
                <w:numId w:val="23"/>
              </w:numPr>
              <w:ind w:left="312" w:hanging="312"/>
              <w:jc w:val="both"/>
              <w:rPr>
                <w:rStyle w:val="a7"/>
                <w:color w:val="000000" w:themeColor="text1"/>
              </w:rPr>
            </w:pPr>
            <w:r w:rsidRPr="00F90141">
              <w:rPr>
                <w:rStyle w:val="a7"/>
                <w:color w:val="000000" w:themeColor="text1"/>
              </w:rPr>
              <w:t>Мероприятия по охране труда: выдача необходимых средств индивидуальной защиты (каски, специальная одежда, обувь и др.), выполнение мероприятий по коллективной защите работающих (ограждения, освещение, защитные и предохранительные устройства), наличие санитарно-</w:t>
            </w:r>
            <w:r w:rsidRPr="00F90141">
              <w:rPr>
                <w:rStyle w:val="a7"/>
                <w:color w:val="000000" w:themeColor="text1"/>
              </w:rPr>
              <w:softHyphen/>
              <w:t xml:space="preserve">бытовых помещений в соответствии с действующими нормами, освещение рабочих мест в темное время суток должно быть в соответствии с установленными нормами. </w:t>
            </w:r>
          </w:p>
          <w:p w14:paraId="4D24113A" w14:textId="77777777" w:rsidR="001654CD" w:rsidRPr="00C56618" w:rsidRDefault="001654CD" w:rsidP="00611E62">
            <w:pPr>
              <w:pStyle w:val="af1"/>
              <w:numPr>
                <w:ilvl w:val="2"/>
                <w:numId w:val="23"/>
              </w:numPr>
              <w:ind w:left="312" w:hanging="3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141">
              <w:rPr>
                <w:rStyle w:val="a7"/>
                <w:color w:val="000000" w:themeColor="text1"/>
              </w:rPr>
              <w:t>Мероприятия по предотвращению аварийных ситуаций: при производстве работ должны использоваться оборудование, машины и механизмы, предназначенные для конкретных условий или допущенные к применению; на объекте должны быть в наличии материальные и технические средства для осуществления мероприятий по спасению людей и ликвидации аварии.</w:t>
            </w:r>
          </w:p>
        </w:tc>
      </w:tr>
      <w:tr w:rsidR="00775B88" w:rsidRPr="00485268" w14:paraId="6275444F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EF79B4" w14:textId="77777777" w:rsidR="00775B88" w:rsidRPr="00485268" w:rsidRDefault="00775B88" w:rsidP="00775B88">
            <w:pPr>
              <w:jc w:val="both"/>
            </w:pPr>
            <w:r w:rsidRPr="00485268">
              <w:t>9.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1CB0DB" w14:textId="77777777" w:rsidR="00775B88" w:rsidRPr="00775B88" w:rsidRDefault="00775B88" w:rsidP="00775B88">
            <w:r w:rsidRPr="00775B88">
              <w:t>Прочие условия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7975" w14:textId="77777777" w:rsidR="00775B88" w:rsidRDefault="00775B88" w:rsidP="00611E62">
            <w:pPr>
              <w:ind w:left="28"/>
              <w:jc w:val="both"/>
            </w:pPr>
            <w:r>
              <w:t xml:space="preserve">Оборудование и материалы поставляет Заказчик и Подрядчик </w:t>
            </w:r>
            <w:r w:rsidRPr="00D62A08">
              <w:t>согласно ведомости</w:t>
            </w:r>
            <w:r>
              <w:t xml:space="preserve"> объемов работ.</w:t>
            </w:r>
          </w:p>
        </w:tc>
      </w:tr>
      <w:tr w:rsidR="00775B88" w:rsidRPr="00485268" w14:paraId="7BAF55D0" w14:textId="77777777" w:rsidTr="0090737C">
        <w:trPr>
          <w:trHeight w:val="114"/>
        </w:trPr>
        <w:tc>
          <w:tcPr>
            <w:tcW w:w="4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A7D7D" w14:textId="77777777" w:rsidR="00775B88" w:rsidRPr="00485268" w:rsidRDefault="00775B88" w:rsidP="00775B88">
            <w:pPr>
              <w:jc w:val="both"/>
            </w:pPr>
            <w:r>
              <w:t>10.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D08BD" w14:textId="77777777" w:rsidR="00775B88" w:rsidRPr="00485268" w:rsidRDefault="00775B88" w:rsidP="00775B88">
            <w:r w:rsidRPr="00485268">
              <w:t>Срок выполнения работ</w:t>
            </w:r>
          </w:p>
        </w:tc>
        <w:tc>
          <w:tcPr>
            <w:tcW w:w="3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1CD1" w14:textId="7C6B47DD" w:rsidR="00775B88" w:rsidRPr="00B90035" w:rsidRDefault="00CD64DD" w:rsidP="00611E62">
            <w:pPr>
              <w:ind w:left="312" w:hanging="312"/>
              <w:jc w:val="both"/>
              <w:rPr>
                <w:lang w:val="en-US"/>
              </w:rPr>
            </w:pPr>
            <w:r>
              <w:t>13</w:t>
            </w:r>
            <w:r w:rsidR="00775B88">
              <w:t>.</w:t>
            </w:r>
            <w:r w:rsidR="007D136D">
              <w:t>10</w:t>
            </w:r>
            <w:r w:rsidR="00775B88">
              <w:t>.2023</w:t>
            </w:r>
          </w:p>
        </w:tc>
      </w:tr>
      <w:tr w:rsidR="00775B88" w:rsidRPr="00C53236" w14:paraId="33F970E5" w14:textId="77777777" w:rsidTr="0090737C">
        <w:trPr>
          <w:trHeight w:val="11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7C0F3E" w14:textId="77777777" w:rsidR="00775B88" w:rsidRPr="00485268" w:rsidRDefault="00775B88" w:rsidP="00775B88">
            <w:pPr>
              <w:jc w:val="both"/>
            </w:pPr>
            <w:r>
              <w:t>11.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1689C" w14:textId="77777777" w:rsidR="00775B88" w:rsidRPr="00E10DF3" w:rsidRDefault="00775B88" w:rsidP="00775B88">
            <w:r w:rsidRPr="00485268">
              <w:t>Требования к выдаче исполнительной документации</w:t>
            </w:r>
          </w:p>
        </w:tc>
        <w:tc>
          <w:tcPr>
            <w:tcW w:w="34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DF6ED27" w14:textId="77777777" w:rsidR="00775B88" w:rsidRDefault="00775B88" w:rsidP="00611E62">
            <w:pPr>
              <w:pStyle w:val="a3"/>
              <w:numPr>
                <w:ilvl w:val="0"/>
                <w:numId w:val="17"/>
              </w:numPr>
              <w:ind w:left="312" w:hanging="312"/>
              <w:contextualSpacing/>
            </w:pPr>
            <w:r>
              <w:t>Акт гидравлических испытаний (3 экз.);</w:t>
            </w:r>
          </w:p>
          <w:p w14:paraId="34F4F21F" w14:textId="77777777" w:rsidR="00775B88" w:rsidRPr="00F3091E" w:rsidRDefault="00775B88" w:rsidP="00611E62">
            <w:pPr>
              <w:pStyle w:val="a3"/>
              <w:numPr>
                <w:ilvl w:val="0"/>
                <w:numId w:val="17"/>
              </w:numPr>
              <w:ind w:left="312" w:hanging="312"/>
              <w:contextualSpacing/>
              <w:rPr>
                <w:color w:val="000000" w:themeColor="text1"/>
                <w:lang w:eastAsia="en-US"/>
              </w:rPr>
            </w:pPr>
            <w:r>
              <w:t xml:space="preserve">Фотоотчет выполненной работы, </w:t>
            </w:r>
            <w:r w:rsidRPr="00F90141">
              <w:rPr>
                <w:color w:val="000000" w:themeColor="text1"/>
                <w:lang w:eastAsia="en-US"/>
              </w:rPr>
              <w:t xml:space="preserve">не менее чем </w:t>
            </w:r>
            <w:r>
              <w:rPr>
                <w:color w:val="000000" w:themeColor="text1"/>
                <w:lang w:eastAsia="en-US"/>
              </w:rPr>
              <w:t>с</w:t>
            </w:r>
            <w:r w:rsidRPr="00F90141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5</w:t>
            </w:r>
            <w:r w:rsidRPr="00F90141">
              <w:rPr>
                <w:color w:val="000000" w:themeColor="text1"/>
                <w:lang w:eastAsia="en-US"/>
              </w:rPr>
              <w:t>-</w:t>
            </w:r>
            <w:r>
              <w:rPr>
                <w:color w:val="000000" w:themeColor="text1"/>
                <w:lang w:eastAsia="en-US"/>
              </w:rPr>
              <w:t>и</w:t>
            </w:r>
            <w:r w:rsidRPr="00F90141">
              <w:rPr>
                <w:color w:val="000000" w:themeColor="text1"/>
                <w:lang w:eastAsia="en-US"/>
              </w:rPr>
              <w:t xml:space="preserve"> точ</w:t>
            </w:r>
            <w:r>
              <w:rPr>
                <w:color w:val="000000" w:themeColor="text1"/>
                <w:lang w:eastAsia="en-US"/>
              </w:rPr>
              <w:t>ек.</w:t>
            </w:r>
          </w:p>
        </w:tc>
      </w:tr>
      <w:tr w:rsidR="00775B88" w:rsidRPr="00C53236" w14:paraId="17A896BC" w14:textId="77777777" w:rsidTr="0090737C">
        <w:trPr>
          <w:trHeight w:val="11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6CCEAC" w14:textId="77777777" w:rsidR="00775B88" w:rsidRPr="00485268" w:rsidRDefault="00775B88" w:rsidP="00775B88">
            <w:pPr>
              <w:jc w:val="both"/>
            </w:pPr>
            <w:r w:rsidRPr="00485268">
              <w:t>12.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4148EC" w14:textId="77777777" w:rsidR="00775B88" w:rsidRPr="00E10DF3" w:rsidRDefault="00775B88" w:rsidP="00775B88">
            <w:r w:rsidRPr="00E10DF3">
              <w:t>Исходно-разрешительная документация</w:t>
            </w:r>
          </w:p>
        </w:tc>
        <w:tc>
          <w:tcPr>
            <w:tcW w:w="34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2E32" w14:textId="77777777" w:rsidR="00775B88" w:rsidRDefault="00775B88" w:rsidP="00611E62">
            <w:pPr>
              <w:pStyle w:val="a3"/>
              <w:numPr>
                <w:ilvl w:val="0"/>
                <w:numId w:val="24"/>
              </w:numPr>
              <w:ind w:left="312" w:hanging="312"/>
              <w:jc w:val="both"/>
            </w:pPr>
            <w:r>
              <w:t xml:space="preserve">Ведомость объемов работ (Приложение № </w:t>
            </w:r>
            <w:r w:rsidR="00F538FF">
              <w:t>1</w:t>
            </w:r>
            <w:r>
              <w:t>.1</w:t>
            </w:r>
            <w:r w:rsidR="0090737C">
              <w:t xml:space="preserve"> – 1.4</w:t>
            </w:r>
            <w:r>
              <w:t>).</w:t>
            </w:r>
          </w:p>
          <w:p w14:paraId="39D4114D" w14:textId="77777777" w:rsidR="00775B88" w:rsidRPr="00E10DF3" w:rsidRDefault="00775B88" w:rsidP="00611E62">
            <w:pPr>
              <w:ind w:left="312" w:hanging="312"/>
              <w:jc w:val="both"/>
            </w:pPr>
          </w:p>
        </w:tc>
      </w:tr>
    </w:tbl>
    <w:p w14:paraId="39AB6305" w14:textId="77777777" w:rsidR="00B907A1" w:rsidRDefault="00B907A1" w:rsidP="009A731A">
      <w:pPr>
        <w:ind w:left="993"/>
        <w:jc w:val="both"/>
        <w:rPr>
          <w:u w:val="single"/>
        </w:rPr>
      </w:pPr>
    </w:p>
    <w:p w14:paraId="7F027D8C" w14:textId="77777777" w:rsidR="00437C14" w:rsidRPr="00EB54B8" w:rsidRDefault="00437C14" w:rsidP="009A731A">
      <w:pPr>
        <w:ind w:left="993"/>
        <w:jc w:val="both"/>
        <w:rPr>
          <w:u w:val="single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1978"/>
      </w:tblGrid>
      <w:tr w:rsidR="00775B88" w14:paraId="23B44B0C" w14:textId="77777777" w:rsidTr="00775B88">
        <w:tc>
          <w:tcPr>
            <w:tcW w:w="8217" w:type="dxa"/>
          </w:tcPr>
          <w:p w14:paraId="1D974FAF" w14:textId="77777777" w:rsidR="00775B88" w:rsidRDefault="00775B88" w:rsidP="00711B85">
            <w:pPr>
              <w:ind w:right="-1276"/>
              <w:jc w:val="both"/>
            </w:pPr>
            <w:r>
              <w:t xml:space="preserve">Начальник ТТС ООО «ИРМЕТ» </w:t>
            </w:r>
          </w:p>
        </w:tc>
        <w:tc>
          <w:tcPr>
            <w:tcW w:w="1978" w:type="dxa"/>
          </w:tcPr>
          <w:p w14:paraId="50D8AEBC" w14:textId="77777777" w:rsidR="00775B88" w:rsidRDefault="00775B88" w:rsidP="00711B85">
            <w:pPr>
              <w:ind w:right="-1276"/>
              <w:jc w:val="both"/>
            </w:pPr>
            <w:r>
              <w:t>А.В. Селиванов</w:t>
            </w:r>
          </w:p>
        </w:tc>
      </w:tr>
      <w:tr w:rsidR="0090737C" w14:paraId="1CD918A3" w14:textId="77777777" w:rsidTr="00775B88">
        <w:tc>
          <w:tcPr>
            <w:tcW w:w="8217" w:type="dxa"/>
          </w:tcPr>
          <w:p w14:paraId="56AFE2A6" w14:textId="77777777" w:rsidR="0090737C" w:rsidRDefault="0090737C" w:rsidP="00711B85">
            <w:pPr>
              <w:ind w:right="-1276"/>
              <w:jc w:val="both"/>
            </w:pPr>
          </w:p>
        </w:tc>
        <w:tc>
          <w:tcPr>
            <w:tcW w:w="1978" w:type="dxa"/>
          </w:tcPr>
          <w:p w14:paraId="3496EB99" w14:textId="77777777" w:rsidR="0090737C" w:rsidRDefault="0090737C" w:rsidP="00711B85">
            <w:pPr>
              <w:ind w:right="-1276"/>
              <w:jc w:val="both"/>
            </w:pPr>
          </w:p>
        </w:tc>
      </w:tr>
      <w:tr w:rsidR="00775B88" w14:paraId="6899B666" w14:textId="77777777" w:rsidTr="00775B88">
        <w:tc>
          <w:tcPr>
            <w:tcW w:w="8217" w:type="dxa"/>
          </w:tcPr>
          <w:p w14:paraId="4F92E6B4" w14:textId="77777777" w:rsidR="00775B88" w:rsidRDefault="00775B88" w:rsidP="00775B88">
            <w:pPr>
              <w:ind w:right="-1276"/>
              <w:jc w:val="both"/>
            </w:pPr>
            <w:r>
              <w:t>Начальник АО ТТС ООО «ИРМЕТ»</w:t>
            </w:r>
          </w:p>
        </w:tc>
        <w:tc>
          <w:tcPr>
            <w:tcW w:w="1978" w:type="dxa"/>
          </w:tcPr>
          <w:p w14:paraId="51A957CA" w14:textId="77777777" w:rsidR="00775B88" w:rsidRDefault="00775B88" w:rsidP="0019332D">
            <w:pPr>
              <w:ind w:right="-1276"/>
              <w:jc w:val="both"/>
            </w:pPr>
            <w:r w:rsidRPr="000A7CE5">
              <w:t>Ю</w:t>
            </w:r>
            <w:r>
              <w:t>.Г. Цилуйко</w:t>
            </w:r>
          </w:p>
        </w:tc>
      </w:tr>
      <w:tr w:rsidR="0090737C" w14:paraId="7B716C85" w14:textId="77777777" w:rsidTr="00775B88">
        <w:tc>
          <w:tcPr>
            <w:tcW w:w="8217" w:type="dxa"/>
          </w:tcPr>
          <w:p w14:paraId="6BF754F9" w14:textId="77777777" w:rsidR="0090737C" w:rsidRDefault="0090737C" w:rsidP="00775B88">
            <w:pPr>
              <w:ind w:right="-1276"/>
              <w:jc w:val="both"/>
            </w:pPr>
          </w:p>
        </w:tc>
        <w:tc>
          <w:tcPr>
            <w:tcW w:w="1978" w:type="dxa"/>
          </w:tcPr>
          <w:p w14:paraId="0A83C035" w14:textId="77777777" w:rsidR="0090737C" w:rsidRPr="000A7CE5" w:rsidRDefault="0090737C" w:rsidP="0019332D">
            <w:pPr>
              <w:ind w:right="-1276"/>
              <w:jc w:val="both"/>
            </w:pPr>
          </w:p>
        </w:tc>
      </w:tr>
      <w:tr w:rsidR="0090737C" w14:paraId="773DA014" w14:textId="77777777" w:rsidTr="00775B88">
        <w:tc>
          <w:tcPr>
            <w:tcW w:w="8217" w:type="dxa"/>
          </w:tcPr>
          <w:p w14:paraId="495D1E28" w14:textId="77777777" w:rsidR="0090737C" w:rsidRDefault="0090737C" w:rsidP="00775B88">
            <w:pPr>
              <w:ind w:right="-1276"/>
              <w:jc w:val="both"/>
            </w:pPr>
            <w:r>
              <w:t>Инзженер АО ТТС ООО «ИРМЕТ»</w:t>
            </w:r>
          </w:p>
        </w:tc>
        <w:tc>
          <w:tcPr>
            <w:tcW w:w="1978" w:type="dxa"/>
          </w:tcPr>
          <w:p w14:paraId="145AB77B" w14:textId="77777777" w:rsidR="0090737C" w:rsidRPr="000A7CE5" w:rsidRDefault="0090737C" w:rsidP="0019332D">
            <w:pPr>
              <w:ind w:right="-1276"/>
              <w:jc w:val="both"/>
            </w:pPr>
            <w:r>
              <w:t>Д.Ю. Кукарцев</w:t>
            </w:r>
          </w:p>
        </w:tc>
      </w:tr>
    </w:tbl>
    <w:p w14:paraId="12331A87" w14:textId="77777777" w:rsidR="00775B88" w:rsidRPr="00F538FF" w:rsidRDefault="00775B88" w:rsidP="00F538FF">
      <w:pPr>
        <w:ind w:right="-1276"/>
        <w:jc w:val="both"/>
        <w:rPr>
          <w:sz w:val="2"/>
          <w:szCs w:val="2"/>
        </w:rPr>
      </w:pPr>
    </w:p>
    <w:sectPr w:rsidR="00775B88" w:rsidRPr="00F538FF" w:rsidSect="0082767C"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1196D" w14:textId="77777777" w:rsidR="00633242" w:rsidRDefault="00633242" w:rsidP="00891DDC">
      <w:r>
        <w:separator/>
      </w:r>
    </w:p>
  </w:endnote>
  <w:endnote w:type="continuationSeparator" w:id="0">
    <w:p w14:paraId="63FEDE65" w14:textId="77777777" w:rsidR="00633242" w:rsidRDefault="00633242" w:rsidP="0089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40B1D" w14:textId="77777777" w:rsidR="00633242" w:rsidRDefault="00633242" w:rsidP="00891DDC">
      <w:r>
        <w:separator/>
      </w:r>
    </w:p>
  </w:footnote>
  <w:footnote w:type="continuationSeparator" w:id="0">
    <w:p w14:paraId="13FCFE81" w14:textId="77777777" w:rsidR="00633242" w:rsidRDefault="00633242" w:rsidP="00891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C0DF3"/>
    <w:multiLevelType w:val="multilevel"/>
    <w:tmpl w:val="DD407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F316C3"/>
    <w:multiLevelType w:val="multilevel"/>
    <w:tmpl w:val="B61CE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45A7278"/>
    <w:multiLevelType w:val="multilevel"/>
    <w:tmpl w:val="E6862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1305AA"/>
    <w:multiLevelType w:val="multilevel"/>
    <w:tmpl w:val="E6862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C72A52"/>
    <w:multiLevelType w:val="hybridMultilevel"/>
    <w:tmpl w:val="8670EFE8"/>
    <w:lvl w:ilvl="0" w:tplc="043A8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9237D"/>
    <w:multiLevelType w:val="hybridMultilevel"/>
    <w:tmpl w:val="30AEE3E2"/>
    <w:lvl w:ilvl="0" w:tplc="7B2003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756165"/>
    <w:multiLevelType w:val="hybridMultilevel"/>
    <w:tmpl w:val="419A1016"/>
    <w:lvl w:ilvl="0" w:tplc="7B200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B3EE7"/>
    <w:multiLevelType w:val="hybridMultilevel"/>
    <w:tmpl w:val="C190641C"/>
    <w:lvl w:ilvl="0" w:tplc="043A8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9350F"/>
    <w:multiLevelType w:val="multilevel"/>
    <w:tmpl w:val="A1A837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FBA7CFB"/>
    <w:multiLevelType w:val="multilevel"/>
    <w:tmpl w:val="DD407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29D5623"/>
    <w:multiLevelType w:val="hybridMultilevel"/>
    <w:tmpl w:val="9F3C5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D3407"/>
    <w:multiLevelType w:val="multilevel"/>
    <w:tmpl w:val="A1A837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4F51FAA"/>
    <w:multiLevelType w:val="hybridMultilevel"/>
    <w:tmpl w:val="C8AABB84"/>
    <w:lvl w:ilvl="0" w:tplc="043A8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E2CEF"/>
    <w:multiLevelType w:val="multilevel"/>
    <w:tmpl w:val="F12EF0CE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3A35EB"/>
    <w:multiLevelType w:val="multilevel"/>
    <w:tmpl w:val="E6862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BE38E1"/>
    <w:multiLevelType w:val="hybridMultilevel"/>
    <w:tmpl w:val="93103598"/>
    <w:lvl w:ilvl="0" w:tplc="7B2003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5C38F9"/>
    <w:multiLevelType w:val="hybridMultilevel"/>
    <w:tmpl w:val="B712D9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44E420C"/>
    <w:multiLevelType w:val="multilevel"/>
    <w:tmpl w:val="DD407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DB7718"/>
    <w:multiLevelType w:val="hybridMultilevel"/>
    <w:tmpl w:val="474CBE58"/>
    <w:lvl w:ilvl="0" w:tplc="043A8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A85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C3043"/>
    <w:multiLevelType w:val="hybridMultilevel"/>
    <w:tmpl w:val="3D86A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2469D"/>
    <w:multiLevelType w:val="multilevel"/>
    <w:tmpl w:val="A1A837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C3171CB"/>
    <w:multiLevelType w:val="multilevel"/>
    <w:tmpl w:val="DD407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E68673D"/>
    <w:multiLevelType w:val="multilevel"/>
    <w:tmpl w:val="5D004DD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D9A49AB"/>
    <w:multiLevelType w:val="hybridMultilevel"/>
    <w:tmpl w:val="C19C0B1C"/>
    <w:lvl w:ilvl="0" w:tplc="043A8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3"/>
  </w:num>
  <w:num w:numId="4">
    <w:abstractNumId w:val="16"/>
  </w:num>
  <w:num w:numId="5">
    <w:abstractNumId w:val="5"/>
  </w:num>
  <w:num w:numId="6">
    <w:abstractNumId w:val="20"/>
  </w:num>
  <w:num w:numId="7">
    <w:abstractNumId w:val="8"/>
  </w:num>
  <w:num w:numId="8">
    <w:abstractNumId w:val="11"/>
  </w:num>
  <w:num w:numId="9">
    <w:abstractNumId w:val="6"/>
  </w:num>
  <w:num w:numId="10">
    <w:abstractNumId w:val="17"/>
  </w:num>
  <w:num w:numId="11">
    <w:abstractNumId w:val="21"/>
  </w:num>
  <w:num w:numId="12">
    <w:abstractNumId w:val="0"/>
  </w:num>
  <w:num w:numId="13">
    <w:abstractNumId w:val="9"/>
  </w:num>
  <w:num w:numId="14">
    <w:abstractNumId w:val="10"/>
  </w:num>
  <w:num w:numId="15">
    <w:abstractNumId w:val="14"/>
  </w:num>
  <w:num w:numId="16">
    <w:abstractNumId w:val="2"/>
  </w:num>
  <w:num w:numId="17">
    <w:abstractNumId w:val="15"/>
  </w:num>
  <w:num w:numId="18">
    <w:abstractNumId w:val="19"/>
  </w:num>
  <w:num w:numId="19">
    <w:abstractNumId w:val="4"/>
  </w:num>
  <w:num w:numId="20">
    <w:abstractNumId w:val="1"/>
  </w:num>
  <w:num w:numId="21">
    <w:abstractNumId w:val="7"/>
  </w:num>
  <w:num w:numId="22">
    <w:abstractNumId w:val="23"/>
  </w:num>
  <w:num w:numId="23">
    <w:abstractNumId w:val="1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5B8"/>
    <w:rsid w:val="0000345B"/>
    <w:rsid w:val="00006BCA"/>
    <w:rsid w:val="00012917"/>
    <w:rsid w:val="00020537"/>
    <w:rsid w:val="00021497"/>
    <w:rsid w:val="00047181"/>
    <w:rsid w:val="000504A7"/>
    <w:rsid w:val="00051BC8"/>
    <w:rsid w:val="00052F53"/>
    <w:rsid w:val="00072032"/>
    <w:rsid w:val="00074D5E"/>
    <w:rsid w:val="00081818"/>
    <w:rsid w:val="00085198"/>
    <w:rsid w:val="00090144"/>
    <w:rsid w:val="000A2444"/>
    <w:rsid w:val="000A7CE5"/>
    <w:rsid w:val="000C24D3"/>
    <w:rsid w:val="000C6E8E"/>
    <w:rsid w:val="000F3407"/>
    <w:rsid w:val="00100E1D"/>
    <w:rsid w:val="001151C0"/>
    <w:rsid w:val="001164DD"/>
    <w:rsid w:val="00120276"/>
    <w:rsid w:val="00126232"/>
    <w:rsid w:val="0013767F"/>
    <w:rsid w:val="00141716"/>
    <w:rsid w:val="0014381E"/>
    <w:rsid w:val="00146736"/>
    <w:rsid w:val="00160809"/>
    <w:rsid w:val="001654CD"/>
    <w:rsid w:val="00172AFA"/>
    <w:rsid w:val="00174437"/>
    <w:rsid w:val="001831BA"/>
    <w:rsid w:val="00183992"/>
    <w:rsid w:val="0019111A"/>
    <w:rsid w:val="0019332D"/>
    <w:rsid w:val="001A37A0"/>
    <w:rsid w:val="001B0E90"/>
    <w:rsid w:val="001F4FAF"/>
    <w:rsid w:val="001F5B87"/>
    <w:rsid w:val="00207EDC"/>
    <w:rsid w:val="00215446"/>
    <w:rsid w:val="00231905"/>
    <w:rsid w:val="00237039"/>
    <w:rsid w:val="00242A48"/>
    <w:rsid w:val="0024531B"/>
    <w:rsid w:val="002501E3"/>
    <w:rsid w:val="00266637"/>
    <w:rsid w:val="002832BE"/>
    <w:rsid w:val="002A065C"/>
    <w:rsid w:val="002A2818"/>
    <w:rsid w:val="002B17B9"/>
    <w:rsid w:val="002C3A90"/>
    <w:rsid w:val="002C7DC3"/>
    <w:rsid w:val="002D4F59"/>
    <w:rsid w:val="002D77FC"/>
    <w:rsid w:val="002F4418"/>
    <w:rsid w:val="0032073C"/>
    <w:rsid w:val="003275A7"/>
    <w:rsid w:val="0033159F"/>
    <w:rsid w:val="003430A8"/>
    <w:rsid w:val="003576E8"/>
    <w:rsid w:val="00364151"/>
    <w:rsid w:val="00364B2F"/>
    <w:rsid w:val="00375C06"/>
    <w:rsid w:val="0038125E"/>
    <w:rsid w:val="003A6C45"/>
    <w:rsid w:val="003A71FE"/>
    <w:rsid w:val="003B024C"/>
    <w:rsid w:val="003C4094"/>
    <w:rsid w:val="003D2C1E"/>
    <w:rsid w:val="003D50DE"/>
    <w:rsid w:val="003D7494"/>
    <w:rsid w:val="003E55E8"/>
    <w:rsid w:val="003F1C2E"/>
    <w:rsid w:val="00402D1F"/>
    <w:rsid w:val="00403A0D"/>
    <w:rsid w:val="004120E2"/>
    <w:rsid w:val="004177F5"/>
    <w:rsid w:val="00422E14"/>
    <w:rsid w:val="00437C14"/>
    <w:rsid w:val="00447F14"/>
    <w:rsid w:val="004525DA"/>
    <w:rsid w:val="00473037"/>
    <w:rsid w:val="004756BB"/>
    <w:rsid w:val="00475F39"/>
    <w:rsid w:val="00483FB3"/>
    <w:rsid w:val="00486D70"/>
    <w:rsid w:val="00491DCE"/>
    <w:rsid w:val="004A4400"/>
    <w:rsid w:val="004A63C5"/>
    <w:rsid w:val="004C4B5B"/>
    <w:rsid w:val="004C75B8"/>
    <w:rsid w:val="004E1569"/>
    <w:rsid w:val="004F3604"/>
    <w:rsid w:val="005039BA"/>
    <w:rsid w:val="005465C8"/>
    <w:rsid w:val="00564160"/>
    <w:rsid w:val="00585147"/>
    <w:rsid w:val="005936B1"/>
    <w:rsid w:val="005937BF"/>
    <w:rsid w:val="005B2D06"/>
    <w:rsid w:val="005E5FF5"/>
    <w:rsid w:val="006056CD"/>
    <w:rsid w:val="00611E62"/>
    <w:rsid w:val="00623F2A"/>
    <w:rsid w:val="006305CA"/>
    <w:rsid w:val="00630F33"/>
    <w:rsid w:val="00633242"/>
    <w:rsid w:val="00634F70"/>
    <w:rsid w:val="0064306F"/>
    <w:rsid w:val="00655651"/>
    <w:rsid w:val="006571BA"/>
    <w:rsid w:val="006817D1"/>
    <w:rsid w:val="006855A5"/>
    <w:rsid w:val="00690220"/>
    <w:rsid w:val="006A233F"/>
    <w:rsid w:val="006B7C6F"/>
    <w:rsid w:val="006C3EA3"/>
    <w:rsid w:val="006D074E"/>
    <w:rsid w:val="006E2B43"/>
    <w:rsid w:val="006E7E24"/>
    <w:rsid w:val="007025F4"/>
    <w:rsid w:val="00704C4C"/>
    <w:rsid w:val="00705C10"/>
    <w:rsid w:val="007079FE"/>
    <w:rsid w:val="00711B85"/>
    <w:rsid w:val="007213C8"/>
    <w:rsid w:val="007235AB"/>
    <w:rsid w:val="00723790"/>
    <w:rsid w:val="00731205"/>
    <w:rsid w:val="0076442A"/>
    <w:rsid w:val="00775B88"/>
    <w:rsid w:val="007766F1"/>
    <w:rsid w:val="007A29AC"/>
    <w:rsid w:val="007B6466"/>
    <w:rsid w:val="007B6B86"/>
    <w:rsid w:val="007C5173"/>
    <w:rsid w:val="007D0641"/>
    <w:rsid w:val="007D136D"/>
    <w:rsid w:val="007E4761"/>
    <w:rsid w:val="007F238D"/>
    <w:rsid w:val="008270A0"/>
    <w:rsid w:val="0082767C"/>
    <w:rsid w:val="00837C92"/>
    <w:rsid w:val="00840E18"/>
    <w:rsid w:val="00844EF4"/>
    <w:rsid w:val="008561CB"/>
    <w:rsid w:val="008575AA"/>
    <w:rsid w:val="00864AA9"/>
    <w:rsid w:val="00870CCA"/>
    <w:rsid w:val="00881507"/>
    <w:rsid w:val="00891314"/>
    <w:rsid w:val="00891DDC"/>
    <w:rsid w:val="00892C18"/>
    <w:rsid w:val="0089758C"/>
    <w:rsid w:val="008B2FBB"/>
    <w:rsid w:val="008C1CB7"/>
    <w:rsid w:val="008E1053"/>
    <w:rsid w:val="008E7920"/>
    <w:rsid w:val="009069C1"/>
    <w:rsid w:val="0090737C"/>
    <w:rsid w:val="009149C5"/>
    <w:rsid w:val="00916697"/>
    <w:rsid w:val="009171B7"/>
    <w:rsid w:val="00925F10"/>
    <w:rsid w:val="009302C1"/>
    <w:rsid w:val="00931526"/>
    <w:rsid w:val="009505EE"/>
    <w:rsid w:val="0096575B"/>
    <w:rsid w:val="00971FDF"/>
    <w:rsid w:val="00987563"/>
    <w:rsid w:val="0099690F"/>
    <w:rsid w:val="009A6702"/>
    <w:rsid w:val="009A707E"/>
    <w:rsid w:val="009A731A"/>
    <w:rsid w:val="009C1164"/>
    <w:rsid w:val="009D1A7F"/>
    <w:rsid w:val="009E2A6C"/>
    <w:rsid w:val="009E60B5"/>
    <w:rsid w:val="009E789E"/>
    <w:rsid w:val="00A11023"/>
    <w:rsid w:val="00A2276F"/>
    <w:rsid w:val="00A31724"/>
    <w:rsid w:val="00A52420"/>
    <w:rsid w:val="00A85056"/>
    <w:rsid w:val="00A920B6"/>
    <w:rsid w:val="00A92F94"/>
    <w:rsid w:val="00AB3ECC"/>
    <w:rsid w:val="00AB6D28"/>
    <w:rsid w:val="00AB7A40"/>
    <w:rsid w:val="00AD077A"/>
    <w:rsid w:val="00AD0A48"/>
    <w:rsid w:val="00AD28F9"/>
    <w:rsid w:val="00AE411A"/>
    <w:rsid w:val="00B1048D"/>
    <w:rsid w:val="00B167D0"/>
    <w:rsid w:val="00B26BD8"/>
    <w:rsid w:val="00B32610"/>
    <w:rsid w:val="00B65D5C"/>
    <w:rsid w:val="00B90035"/>
    <w:rsid w:val="00B907A1"/>
    <w:rsid w:val="00B95C80"/>
    <w:rsid w:val="00B97745"/>
    <w:rsid w:val="00BB3591"/>
    <w:rsid w:val="00BC0227"/>
    <w:rsid w:val="00BE318B"/>
    <w:rsid w:val="00BE7D47"/>
    <w:rsid w:val="00BF08D0"/>
    <w:rsid w:val="00BF49FE"/>
    <w:rsid w:val="00BF4D2B"/>
    <w:rsid w:val="00C07521"/>
    <w:rsid w:val="00C169F6"/>
    <w:rsid w:val="00C43214"/>
    <w:rsid w:val="00C46FFB"/>
    <w:rsid w:val="00C50E30"/>
    <w:rsid w:val="00C56618"/>
    <w:rsid w:val="00C56D32"/>
    <w:rsid w:val="00C57E97"/>
    <w:rsid w:val="00C60785"/>
    <w:rsid w:val="00C61718"/>
    <w:rsid w:val="00C67355"/>
    <w:rsid w:val="00C777A1"/>
    <w:rsid w:val="00C9013E"/>
    <w:rsid w:val="00C966F6"/>
    <w:rsid w:val="00CA6727"/>
    <w:rsid w:val="00CB347C"/>
    <w:rsid w:val="00CC17B1"/>
    <w:rsid w:val="00CC6068"/>
    <w:rsid w:val="00CD23FC"/>
    <w:rsid w:val="00CD547F"/>
    <w:rsid w:val="00CD64DD"/>
    <w:rsid w:val="00CF4588"/>
    <w:rsid w:val="00CF4E64"/>
    <w:rsid w:val="00CF6DD4"/>
    <w:rsid w:val="00D048B8"/>
    <w:rsid w:val="00D10628"/>
    <w:rsid w:val="00D1175C"/>
    <w:rsid w:val="00D12F0C"/>
    <w:rsid w:val="00D21403"/>
    <w:rsid w:val="00D30604"/>
    <w:rsid w:val="00D41226"/>
    <w:rsid w:val="00D436F0"/>
    <w:rsid w:val="00D47041"/>
    <w:rsid w:val="00D62A08"/>
    <w:rsid w:val="00D96A4F"/>
    <w:rsid w:val="00D96D07"/>
    <w:rsid w:val="00DA0088"/>
    <w:rsid w:val="00DA3494"/>
    <w:rsid w:val="00DC34D4"/>
    <w:rsid w:val="00DC4A0E"/>
    <w:rsid w:val="00DC60FF"/>
    <w:rsid w:val="00DD4B3E"/>
    <w:rsid w:val="00DE06B9"/>
    <w:rsid w:val="00DF40FC"/>
    <w:rsid w:val="00E07BBA"/>
    <w:rsid w:val="00E235E5"/>
    <w:rsid w:val="00E41AFA"/>
    <w:rsid w:val="00E42EDD"/>
    <w:rsid w:val="00E56528"/>
    <w:rsid w:val="00E723A6"/>
    <w:rsid w:val="00E84F91"/>
    <w:rsid w:val="00E945E2"/>
    <w:rsid w:val="00EA38EF"/>
    <w:rsid w:val="00EA60C8"/>
    <w:rsid w:val="00EB4AA7"/>
    <w:rsid w:val="00EB54B8"/>
    <w:rsid w:val="00EC3189"/>
    <w:rsid w:val="00EC3BF1"/>
    <w:rsid w:val="00ED5E32"/>
    <w:rsid w:val="00ED79C5"/>
    <w:rsid w:val="00F00DE5"/>
    <w:rsid w:val="00F05162"/>
    <w:rsid w:val="00F13F4F"/>
    <w:rsid w:val="00F14368"/>
    <w:rsid w:val="00F3091E"/>
    <w:rsid w:val="00F508DC"/>
    <w:rsid w:val="00F538FF"/>
    <w:rsid w:val="00F56097"/>
    <w:rsid w:val="00F60093"/>
    <w:rsid w:val="00FC534A"/>
    <w:rsid w:val="00FE1013"/>
    <w:rsid w:val="00FE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A645"/>
  <w15:docId w15:val="{6401B3A7-1FCB-41C8-BA4D-20059AF9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31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5B8"/>
    <w:pPr>
      <w:ind w:left="720"/>
    </w:pPr>
  </w:style>
  <w:style w:type="paragraph" w:customStyle="1" w:styleId="Style9">
    <w:name w:val="Style9"/>
    <w:basedOn w:val="a"/>
    <w:uiPriority w:val="99"/>
    <w:rsid w:val="004C75B8"/>
    <w:pPr>
      <w:widowControl w:val="0"/>
      <w:autoSpaceDE w:val="0"/>
      <w:autoSpaceDN w:val="0"/>
      <w:adjustRightInd w:val="0"/>
    </w:pPr>
  </w:style>
  <w:style w:type="paragraph" w:styleId="a4">
    <w:name w:val="Balloon Text"/>
    <w:basedOn w:val="a"/>
    <w:link w:val="a5"/>
    <w:uiPriority w:val="99"/>
    <w:semiHidden/>
    <w:unhideWhenUsed/>
    <w:rsid w:val="001933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3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 Знак,Знак, Знак Знак Знак"/>
    <w:basedOn w:val="a"/>
    <w:link w:val="a7"/>
    <w:uiPriority w:val="99"/>
    <w:rsid w:val="003576E8"/>
    <w:pPr>
      <w:jc w:val="both"/>
    </w:pPr>
  </w:style>
  <w:style w:type="character" w:customStyle="1" w:styleId="a7">
    <w:name w:val="Основной текст Знак"/>
    <w:aliases w:val=" Знак Знак,Знак Знак, Знак Знак Знак Знак"/>
    <w:basedOn w:val="a0"/>
    <w:link w:val="a6"/>
    <w:rsid w:val="003576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242A4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42A4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42A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42A4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42A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91DD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91DD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F60093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af2">
    <w:name w:val="Пункт"/>
    <w:basedOn w:val="a"/>
    <w:rsid w:val="00DA3494"/>
    <w:pPr>
      <w:tabs>
        <w:tab w:val="num" w:pos="1980"/>
      </w:tabs>
      <w:ind w:left="1404" w:hanging="504"/>
      <w:jc w:val="both"/>
    </w:pPr>
  </w:style>
  <w:style w:type="table" w:styleId="af3">
    <w:name w:val="Table Grid"/>
    <w:basedOn w:val="a1"/>
    <w:uiPriority w:val="59"/>
    <w:rsid w:val="0077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A4884-F3F5-4196-8AA1-5CA0FB4C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Олеся Евгеньевна</dc:creator>
  <cp:lastModifiedBy>Baldynova Nadezhda</cp:lastModifiedBy>
  <cp:revision>3</cp:revision>
  <cp:lastPrinted>2022-09-07T05:37:00Z</cp:lastPrinted>
  <dcterms:created xsi:type="dcterms:W3CDTF">2023-09-19T03:26:00Z</dcterms:created>
  <dcterms:modified xsi:type="dcterms:W3CDTF">2023-09-19T03:29:00Z</dcterms:modified>
</cp:coreProperties>
</file>